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D0" w:rsidRPr="0014092C" w:rsidRDefault="00FB29D0">
      <w:pPr>
        <w:rPr>
          <w:color w:val="000000" w:themeColor="text1"/>
          <w:szCs w:val="24"/>
        </w:rPr>
      </w:pPr>
    </w:p>
    <w:p w:rsidR="00FB0AE1" w:rsidRPr="0014092C" w:rsidRDefault="00FB0AE1" w:rsidP="00F42790">
      <w:pPr>
        <w:rPr>
          <w:color w:val="000000" w:themeColor="text1"/>
          <w:szCs w:val="24"/>
        </w:rPr>
      </w:pPr>
    </w:p>
    <w:p w:rsidR="00FB0AE1" w:rsidRPr="0014092C" w:rsidRDefault="00FB0AE1" w:rsidP="00FB0AE1">
      <w:pPr>
        <w:pStyle w:val="Heading10"/>
        <w:shd w:val="clear" w:color="auto" w:fill="auto"/>
        <w:spacing w:after="267"/>
        <w:ind w:right="20"/>
        <w:rPr>
          <w:color w:val="000000" w:themeColor="text1"/>
          <w:sz w:val="24"/>
          <w:szCs w:val="24"/>
        </w:rPr>
      </w:pPr>
      <w:bookmarkStart w:id="0" w:name="bookmark0"/>
      <w:r w:rsidRPr="0014092C">
        <w:rPr>
          <w:color w:val="000000" w:themeColor="text1"/>
          <w:sz w:val="24"/>
          <w:szCs w:val="24"/>
        </w:rPr>
        <w:t>TRAKŲ PRADINĖS MOKYKLOS</w:t>
      </w:r>
      <w:r w:rsidRPr="0014092C">
        <w:rPr>
          <w:color w:val="000000" w:themeColor="text1"/>
          <w:sz w:val="24"/>
          <w:szCs w:val="24"/>
        </w:rPr>
        <w:br/>
        <w:t xml:space="preserve">DIREKTORĖS </w:t>
      </w:r>
      <w:bookmarkEnd w:id="0"/>
      <w:r w:rsidRPr="0014092C">
        <w:rPr>
          <w:color w:val="000000" w:themeColor="text1"/>
          <w:sz w:val="24"/>
          <w:szCs w:val="24"/>
        </w:rPr>
        <w:t>DALIOS ŠIDLAUSKIENĖS</w:t>
      </w:r>
    </w:p>
    <w:p w:rsidR="00FB0AE1" w:rsidRPr="0014092C" w:rsidRDefault="00FB0AE1">
      <w:pPr>
        <w:rPr>
          <w:color w:val="000000" w:themeColor="text1"/>
          <w:szCs w:val="24"/>
        </w:rPr>
      </w:pPr>
    </w:p>
    <w:p w:rsidR="00FB0AE1" w:rsidRPr="0014092C" w:rsidRDefault="00FB0AE1" w:rsidP="00FB0AE1">
      <w:pPr>
        <w:jc w:val="center"/>
        <w:rPr>
          <w:b/>
          <w:color w:val="000000" w:themeColor="text1"/>
          <w:szCs w:val="24"/>
          <w:lang w:eastAsia="lt-LT"/>
        </w:rPr>
      </w:pPr>
      <w:r w:rsidRPr="0014092C">
        <w:rPr>
          <w:b/>
          <w:color w:val="000000" w:themeColor="text1"/>
          <w:szCs w:val="24"/>
          <w:lang w:eastAsia="lt-LT"/>
        </w:rPr>
        <w:t>2022 METŲ VEIKLOS UŽDUOTYS, REZULTATAI IR RODIKLIAI</w:t>
      </w:r>
    </w:p>
    <w:p w:rsidR="00FB0AE1" w:rsidRPr="0014092C" w:rsidRDefault="00FB0AE1" w:rsidP="00FB0AE1">
      <w:pPr>
        <w:tabs>
          <w:tab w:val="left" w:pos="6237"/>
          <w:tab w:val="right" w:pos="8306"/>
        </w:tabs>
        <w:jc w:val="center"/>
        <w:rPr>
          <w:color w:val="000000" w:themeColor="text1"/>
          <w:szCs w:val="24"/>
        </w:rPr>
      </w:pPr>
    </w:p>
    <w:p w:rsidR="00FB0AE1" w:rsidRPr="0014092C" w:rsidRDefault="00FB0AE1" w:rsidP="00FB0AE1">
      <w:pPr>
        <w:rPr>
          <w:color w:val="000000" w:themeColor="text1"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14092C" w:rsidRPr="0014092C" w:rsidTr="00C5328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E1" w:rsidRPr="0014092C" w:rsidRDefault="00FB0AE1" w:rsidP="00C53280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4092C">
              <w:rPr>
                <w:color w:val="000000" w:themeColor="text1"/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E1" w:rsidRPr="0014092C" w:rsidRDefault="00FB0AE1" w:rsidP="00C53280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4092C">
              <w:rPr>
                <w:color w:val="000000" w:themeColor="text1"/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E1" w:rsidRPr="0014092C" w:rsidRDefault="00FB0AE1" w:rsidP="00C53280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4092C">
              <w:rPr>
                <w:color w:val="000000" w:themeColor="text1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14092C" w:rsidRPr="0014092C" w:rsidTr="00C5328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E1" w:rsidRPr="0014092C" w:rsidRDefault="00FB0AE1" w:rsidP="00C53280">
            <w:pPr>
              <w:widowControl w:val="0"/>
              <w:spacing w:line="274" w:lineRule="exact"/>
              <w:ind w:right="1399"/>
              <w:rPr>
                <w:color w:val="000000" w:themeColor="text1"/>
                <w:szCs w:val="24"/>
                <w:lang w:eastAsia="lt-LT" w:bidi="lt-LT"/>
              </w:rPr>
            </w:pPr>
            <w:r w:rsidRPr="0014092C">
              <w:rPr>
                <w:color w:val="000000" w:themeColor="text1"/>
                <w:szCs w:val="24"/>
                <w:lang w:eastAsia="lt-LT" w:bidi="lt-LT"/>
              </w:rPr>
              <w:t xml:space="preserve">1. </w:t>
            </w:r>
            <w:r w:rsidR="00491517" w:rsidRPr="0014092C">
              <w:rPr>
                <w:color w:val="000000" w:themeColor="text1"/>
                <w:szCs w:val="24"/>
                <w:lang w:eastAsia="lt-LT" w:bidi="lt-LT"/>
              </w:rPr>
              <w:t>Gerin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 xml:space="preserve">ti mokyklos </w:t>
            </w:r>
            <w:r w:rsidR="00491517" w:rsidRPr="0014092C">
              <w:rPr>
                <w:color w:val="000000" w:themeColor="text1"/>
                <w:szCs w:val="24"/>
                <w:lang w:eastAsia="lt-LT" w:bidi="lt-LT"/>
              </w:rPr>
              <w:t>mikroklim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atą, u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>žtikrin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 xml:space="preserve">ant 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>prevencinių programų įgyvendinimą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1" w:rsidRPr="0014092C" w:rsidRDefault="00FB0AE1" w:rsidP="00C53280">
            <w:pPr>
              <w:rPr>
                <w:color w:val="000000" w:themeColor="text1"/>
                <w:szCs w:val="24"/>
                <w:lang w:eastAsia="lt-LT" w:bidi="lt-LT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1.</w:t>
            </w:r>
            <w:r w:rsidR="00B077C2" w:rsidRPr="0014092C">
              <w:rPr>
                <w:rStyle w:val="Bodytext2"/>
                <w:rFonts w:eastAsiaTheme="minorHAnsi"/>
                <w:color w:val="000000" w:themeColor="text1"/>
              </w:rPr>
              <w:t>1.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 xml:space="preserve"> Užtikrint</w:t>
            </w:r>
            <w:r w:rsidR="00A466A0" w:rsidRPr="0014092C">
              <w:rPr>
                <w:color w:val="000000" w:themeColor="text1"/>
                <w:szCs w:val="24"/>
                <w:lang w:eastAsia="lt-LT" w:bidi="lt-LT"/>
              </w:rPr>
              <w:t>as</w:t>
            </w:r>
            <w:r w:rsidR="003C76A3" w:rsidRPr="0014092C">
              <w:rPr>
                <w:color w:val="000000" w:themeColor="text1"/>
                <w:szCs w:val="24"/>
                <w:lang w:eastAsia="lt-LT" w:bidi="lt-LT"/>
              </w:rPr>
              <w:t xml:space="preserve"> </w:t>
            </w:r>
            <w:r w:rsidR="005E495F">
              <w:rPr>
                <w:color w:val="000000" w:themeColor="text1"/>
                <w:szCs w:val="24"/>
                <w:lang w:eastAsia="lt-LT" w:bidi="lt-LT"/>
              </w:rPr>
              <w:t>100</w:t>
            </w:r>
            <w:r w:rsidR="005E495F">
              <w:rPr>
                <w:color w:val="000000" w:themeColor="text1"/>
                <w:szCs w:val="24"/>
                <w:lang w:val="en-US" w:eastAsia="lt-LT" w:bidi="lt-LT"/>
              </w:rPr>
              <w:t xml:space="preserve">% 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>prevencinių programų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: „</w:t>
            </w:r>
            <w:proofErr w:type="spellStart"/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Zipio</w:t>
            </w:r>
            <w:proofErr w:type="spellEnd"/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 xml:space="preserve"> draugai“, „Obuolio draugai“, „Įveikiame katu“, „Antras žingsnis“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 xml:space="preserve"> įgyvendinim</w:t>
            </w:r>
            <w:r w:rsidR="00A466A0" w:rsidRPr="0014092C">
              <w:rPr>
                <w:color w:val="000000" w:themeColor="text1"/>
                <w:szCs w:val="24"/>
                <w:lang w:eastAsia="lt-LT" w:bidi="lt-LT"/>
              </w:rPr>
              <w:t>as</w:t>
            </w:r>
            <w:r w:rsidR="0008123B" w:rsidRPr="0014092C">
              <w:rPr>
                <w:color w:val="000000" w:themeColor="text1"/>
                <w:szCs w:val="24"/>
                <w:lang w:eastAsia="lt-LT" w:bidi="lt-LT"/>
              </w:rPr>
              <w:t>;</w:t>
            </w:r>
          </w:p>
          <w:p w:rsidR="00B077C2" w:rsidRPr="0014092C" w:rsidRDefault="00B077C2" w:rsidP="00C53280">
            <w:pPr>
              <w:rPr>
                <w:color w:val="000000" w:themeColor="text1"/>
                <w:szCs w:val="24"/>
              </w:rPr>
            </w:pPr>
            <w:r w:rsidRPr="0014092C">
              <w:rPr>
                <w:color w:val="000000" w:themeColor="text1"/>
                <w:szCs w:val="24"/>
              </w:rPr>
              <w:t>1.2. Atlikt</w:t>
            </w:r>
            <w:r w:rsidR="00A466A0" w:rsidRPr="0014092C">
              <w:rPr>
                <w:color w:val="000000" w:themeColor="text1"/>
                <w:szCs w:val="24"/>
              </w:rPr>
              <w:t>a</w:t>
            </w:r>
            <w:r w:rsidRPr="0014092C">
              <w:rPr>
                <w:color w:val="000000" w:themeColor="text1"/>
                <w:szCs w:val="24"/>
              </w:rPr>
              <w:t xml:space="preserve"> 1-4 klasių </w:t>
            </w:r>
            <w:r w:rsidR="0008123B" w:rsidRPr="0014092C">
              <w:rPr>
                <w:color w:val="000000" w:themeColor="text1"/>
                <w:szCs w:val="24"/>
              </w:rPr>
              <w:t xml:space="preserve">mokytojų, </w:t>
            </w:r>
            <w:r w:rsidRPr="0014092C">
              <w:rPr>
                <w:color w:val="000000" w:themeColor="text1"/>
                <w:szCs w:val="24"/>
              </w:rPr>
              <w:t>mokinių</w:t>
            </w:r>
            <w:r w:rsidR="0008123B" w:rsidRPr="0014092C">
              <w:rPr>
                <w:color w:val="000000" w:themeColor="text1"/>
                <w:szCs w:val="24"/>
              </w:rPr>
              <w:t>, jų</w:t>
            </w:r>
            <w:r w:rsidRPr="0014092C">
              <w:rPr>
                <w:color w:val="000000" w:themeColor="text1"/>
                <w:szCs w:val="24"/>
              </w:rPr>
              <w:t xml:space="preserve"> tėvų apklaus</w:t>
            </w:r>
            <w:r w:rsidR="00A466A0" w:rsidRPr="0014092C">
              <w:rPr>
                <w:color w:val="000000" w:themeColor="text1"/>
                <w:szCs w:val="24"/>
              </w:rPr>
              <w:t>a</w:t>
            </w:r>
            <w:r w:rsidRPr="0014092C">
              <w:rPr>
                <w:color w:val="000000" w:themeColor="text1"/>
                <w:szCs w:val="24"/>
              </w:rPr>
              <w:t xml:space="preserve"> dėl patyčių</w:t>
            </w:r>
            <w:r w:rsidR="0008123B" w:rsidRPr="0014092C">
              <w:rPr>
                <w:color w:val="000000" w:themeColor="text1"/>
                <w:szCs w:val="24"/>
              </w:rPr>
              <w:t>;</w:t>
            </w:r>
          </w:p>
          <w:p w:rsidR="00B077C2" w:rsidRPr="0014092C" w:rsidRDefault="00B077C2" w:rsidP="00C53280">
            <w:pPr>
              <w:rPr>
                <w:color w:val="000000" w:themeColor="text1"/>
                <w:szCs w:val="24"/>
              </w:rPr>
            </w:pPr>
            <w:r w:rsidRPr="0014092C">
              <w:rPr>
                <w:color w:val="000000" w:themeColor="text1"/>
                <w:szCs w:val="24"/>
              </w:rPr>
              <w:t>1.3. Apibendrinti apklausos rezultat</w:t>
            </w:r>
            <w:r w:rsidR="00A466A0" w:rsidRPr="0014092C">
              <w:rPr>
                <w:color w:val="000000" w:themeColor="text1"/>
                <w:szCs w:val="24"/>
              </w:rPr>
              <w:t>ai</w:t>
            </w:r>
            <w:r w:rsidR="0008123B" w:rsidRPr="0014092C">
              <w:rPr>
                <w:color w:val="000000" w:themeColor="text1"/>
                <w:szCs w:val="24"/>
              </w:rPr>
              <w:t>;</w:t>
            </w:r>
          </w:p>
          <w:p w:rsidR="0008123B" w:rsidRPr="0014092C" w:rsidRDefault="0008123B" w:rsidP="00C53280">
            <w:pPr>
              <w:rPr>
                <w:color w:val="000000" w:themeColor="text1"/>
                <w:szCs w:val="24"/>
              </w:rPr>
            </w:pPr>
            <w:r w:rsidRPr="0014092C">
              <w:rPr>
                <w:color w:val="000000" w:themeColor="text1"/>
                <w:szCs w:val="24"/>
              </w:rPr>
              <w:t xml:space="preserve">1.4. </w:t>
            </w:r>
            <w:r w:rsidR="00DD0A23" w:rsidRPr="0014092C">
              <w:rPr>
                <w:color w:val="000000" w:themeColor="text1"/>
                <w:szCs w:val="24"/>
              </w:rPr>
              <w:t>M</w:t>
            </w:r>
            <w:r w:rsidRPr="0014092C">
              <w:rPr>
                <w:color w:val="000000" w:themeColor="text1"/>
                <w:szCs w:val="24"/>
              </w:rPr>
              <w:t>okini</w:t>
            </w:r>
            <w:r w:rsidR="005E495F">
              <w:rPr>
                <w:color w:val="000000" w:themeColor="text1"/>
                <w:szCs w:val="24"/>
              </w:rPr>
              <w:t>ai</w:t>
            </w:r>
            <w:r w:rsidRPr="0014092C">
              <w:rPr>
                <w:color w:val="000000" w:themeColor="text1"/>
                <w:szCs w:val="24"/>
              </w:rPr>
              <w:t xml:space="preserve"> </w:t>
            </w:r>
            <w:r w:rsidR="00A22F23" w:rsidRPr="0014092C">
              <w:rPr>
                <w:color w:val="000000" w:themeColor="text1"/>
                <w:szCs w:val="24"/>
              </w:rPr>
              <w:t xml:space="preserve">aktyviai ir prasmingai leidžia laiką per </w:t>
            </w:r>
            <w:r w:rsidRPr="0014092C">
              <w:rPr>
                <w:color w:val="000000" w:themeColor="text1"/>
                <w:szCs w:val="24"/>
              </w:rPr>
              <w:t>pertrauk</w:t>
            </w:r>
            <w:r w:rsidR="00A22F23" w:rsidRPr="0014092C">
              <w:rPr>
                <w:color w:val="000000" w:themeColor="text1"/>
                <w:szCs w:val="24"/>
              </w:rPr>
              <w:t>as</w:t>
            </w:r>
            <w:r w:rsidRPr="0014092C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1" w:rsidRPr="0014092C" w:rsidRDefault="00FB0AE1" w:rsidP="00C53280">
            <w:pPr>
              <w:rPr>
                <w:color w:val="000000" w:themeColor="text1"/>
                <w:szCs w:val="24"/>
              </w:rPr>
            </w:pPr>
            <w:r w:rsidRPr="0014092C">
              <w:rPr>
                <w:color w:val="000000" w:themeColor="text1"/>
                <w:szCs w:val="24"/>
              </w:rPr>
              <w:t>1.</w:t>
            </w:r>
            <w:r w:rsidR="0008123B" w:rsidRPr="0014092C">
              <w:rPr>
                <w:color w:val="000000" w:themeColor="text1"/>
                <w:szCs w:val="24"/>
              </w:rPr>
              <w:t>1</w:t>
            </w:r>
            <w:r w:rsidRPr="0014092C">
              <w:rPr>
                <w:color w:val="000000" w:themeColor="text1"/>
                <w:szCs w:val="24"/>
              </w:rPr>
              <w:t>. Įgyvendinamos prevencinės programos</w:t>
            </w:r>
            <w:r w:rsidR="00B077C2" w:rsidRPr="0014092C">
              <w:rPr>
                <w:color w:val="000000" w:themeColor="text1"/>
                <w:szCs w:val="24"/>
              </w:rPr>
              <w:t xml:space="preserve">: </w:t>
            </w:r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„</w:t>
            </w:r>
            <w:proofErr w:type="spellStart"/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>Zipio</w:t>
            </w:r>
            <w:proofErr w:type="spellEnd"/>
            <w:r w:rsidR="00B077C2" w:rsidRPr="0014092C">
              <w:rPr>
                <w:color w:val="000000" w:themeColor="text1"/>
                <w:szCs w:val="24"/>
                <w:lang w:eastAsia="lt-LT" w:bidi="lt-LT"/>
              </w:rPr>
              <w:t xml:space="preserve"> draugai“, „Obuolio draugai“, „Įveikiame katu“, „Antras žingsnis“</w:t>
            </w:r>
            <w:r w:rsidRPr="0014092C">
              <w:rPr>
                <w:color w:val="000000" w:themeColor="text1"/>
                <w:szCs w:val="24"/>
              </w:rPr>
              <w:t>, užtikrinant jų 100</w:t>
            </w:r>
            <w:r w:rsidRPr="0014092C">
              <w:rPr>
                <w:rStyle w:val="Bodytext2"/>
                <w:rFonts w:eastAsiaTheme="minorHAnsi"/>
                <w:color w:val="000000" w:themeColor="text1"/>
                <w:lang w:val="en-US"/>
              </w:rPr>
              <w:t xml:space="preserve">% </w:t>
            </w:r>
            <w:r w:rsidRPr="0014092C">
              <w:rPr>
                <w:color w:val="000000" w:themeColor="text1"/>
                <w:szCs w:val="24"/>
              </w:rPr>
              <w:t>vykdymą klasės valandėlių, prevencinių akcijų metu;</w:t>
            </w:r>
          </w:p>
          <w:p w:rsidR="0008123B" w:rsidRPr="0014092C" w:rsidRDefault="0008123B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1.</w:t>
            </w:r>
            <w:r w:rsidR="00CC7ED9" w:rsidRPr="0014092C">
              <w:rPr>
                <w:rStyle w:val="Bodytext2"/>
                <w:rFonts w:eastAsiaTheme="minorHAnsi"/>
                <w:color w:val="000000" w:themeColor="text1"/>
              </w:rPr>
              <w:t>2.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Atliktas mokyklos mikroklimato tyrimas, kuriame dalyvauja 90</w:t>
            </w:r>
            <w:r w:rsidRPr="0014092C">
              <w:rPr>
                <w:rStyle w:val="Bodytext2"/>
                <w:rFonts w:eastAsiaTheme="minorHAnsi"/>
                <w:color w:val="000000" w:themeColor="text1"/>
                <w:lang w:val="en-US"/>
              </w:rPr>
              <w:t>%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mokinių, jų tėvai ir visas pedagoginis personalas;</w:t>
            </w:r>
          </w:p>
          <w:p w:rsidR="003A1E87" w:rsidRPr="0066321D" w:rsidRDefault="0008123B" w:rsidP="00A941FB">
            <w:pPr>
              <w:widowControl w:val="0"/>
              <w:tabs>
                <w:tab w:val="left" w:pos="566"/>
              </w:tabs>
              <w:spacing w:line="250" w:lineRule="exact"/>
              <w:rPr>
                <w:rFonts w:eastAsiaTheme="minorHAnsi"/>
                <w:color w:val="000000"/>
                <w:szCs w:val="24"/>
                <w:lang w:eastAsia="lt-LT" w:bidi="lt-LT"/>
              </w:rPr>
            </w:pPr>
            <w:r w:rsidRPr="0014092C">
              <w:rPr>
                <w:color w:val="000000" w:themeColor="text1"/>
                <w:szCs w:val="24"/>
              </w:rPr>
              <w:t xml:space="preserve"> 1.3. Apibendrinti </w:t>
            </w:r>
            <w:r w:rsidR="00356BF3">
              <w:rPr>
                <w:color w:val="000000" w:themeColor="text1"/>
                <w:szCs w:val="24"/>
              </w:rPr>
              <w:t xml:space="preserve">mokinių ir jų tėvų </w:t>
            </w:r>
            <w:r w:rsidRPr="0014092C">
              <w:rPr>
                <w:color w:val="000000" w:themeColor="text1"/>
                <w:szCs w:val="24"/>
              </w:rPr>
              <w:t>apklausos rezultatai, su rezultatais supažindint</w:t>
            </w:r>
            <w:r w:rsidR="00A22F23" w:rsidRPr="0014092C">
              <w:rPr>
                <w:color w:val="000000" w:themeColor="text1"/>
                <w:szCs w:val="24"/>
              </w:rPr>
              <w:t>a mokyklos bendruomenė</w:t>
            </w:r>
            <w:r w:rsidR="00CC7ED9" w:rsidRPr="0014092C">
              <w:rPr>
                <w:color w:val="000000" w:themeColor="text1"/>
                <w:szCs w:val="24"/>
              </w:rPr>
              <w:t>,</w:t>
            </w:r>
            <w:r w:rsidR="00CC7ED9" w:rsidRPr="0014092C">
              <w:rPr>
                <w:rStyle w:val="Bodytext210pt"/>
                <w:rFonts w:eastAsiaTheme="minorHAnsi"/>
                <w:color w:val="000000" w:themeColor="text1"/>
                <w:sz w:val="24"/>
                <w:szCs w:val="24"/>
              </w:rPr>
              <w:t xml:space="preserve"> panaudojant elektroninį dienyną, socialinius tinklus, mokyklos svetainę</w:t>
            </w:r>
            <w:r w:rsidR="00356BF3">
              <w:rPr>
                <w:rStyle w:val="Bodytext2"/>
                <w:rFonts w:eastAsiaTheme="minorHAnsi"/>
              </w:rPr>
              <w:t>;</w:t>
            </w:r>
          </w:p>
          <w:p w:rsidR="00A61747" w:rsidRDefault="00A61747" w:rsidP="00A941FB">
            <w:pPr>
              <w:widowControl w:val="0"/>
              <w:tabs>
                <w:tab w:val="left" w:pos="566"/>
              </w:tabs>
              <w:spacing w:line="250" w:lineRule="exact"/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</w:pP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1.</w:t>
            </w:r>
            <w:r w:rsidR="0066321D"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4.</w:t>
            </w: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 xml:space="preserve"> Įrengtos 2 edukacinės erdvės mokyklos koridoriuje;</w:t>
            </w:r>
          </w:p>
          <w:p w:rsidR="00CD0735" w:rsidRDefault="00CD0735" w:rsidP="00A941FB">
            <w:pPr>
              <w:widowControl w:val="0"/>
              <w:tabs>
                <w:tab w:val="left" w:pos="566"/>
              </w:tabs>
              <w:spacing w:line="250" w:lineRule="exact"/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</w:pP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1.</w:t>
            </w:r>
            <w:r w:rsidR="0066321D"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5</w:t>
            </w: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. Įsigytos priemonės visose klasėse užtikrina vaikams aktyvų ir kūrybišką laiką per pertraukas;</w:t>
            </w:r>
          </w:p>
          <w:p w:rsidR="00A61747" w:rsidRDefault="00A61747" w:rsidP="00A941FB">
            <w:pPr>
              <w:widowControl w:val="0"/>
              <w:tabs>
                <w:tab w:val="left" w:pos="566"/>
              </w:tabs>
              <w:spacing w:line="250" w:lineRule="exact"/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</w:pP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1.</w:t>
            </w:r>
            <w:r w:rsidR="0066321D"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6</w:t>
            </w: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. Atnaujintas mokyklos vestibiulis</w:t>
            </w:r>
            <w:r w:rsidR="0066321D"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;</w:t>
            </w:r>
          </w:p>
          <w:p w:rsidR="0066321D" w:rsidRPr="00A941FB" w:rsidRDefault="0066321D" w:rsidP="00A941FB">
            <w:pPr>
              <w:widowControl w:val="0"/>
              <w:tabs>
                <w:tab w:val="left" w:pos="566"/>
              </w:tabs>
              <w:spacing w:line="250" w:lineRule="exact"/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</w:pP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 xml:space="preserve">1.7. Įvertinta 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>90</w:t>
            </w:r>
            <w:r w:rsidRPr="0014092C">
              <w:rPr>
                <w:rStyle w:val="Bodytext2"/>
                <w:rFonts w:eastAsiaTheme="minorHAnsi"/>
                <w:color w:val="000000" w:themeColor="text1"/>
                <w:lang w:val="en-US"/>
              </w:rPr>
              <w:t>%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 xml:space="preserve">mokyklos mokinių veikla pertraukų metu, apklausos duomenys aptarti mokyklos metodinėje </w:t>
            </w:r>
            <w:r w:rsidR="004A2379"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 xml:space="preserve">grupėje </w:t>
            </w:r>
            <w:r w:rsidR="004A2379" w:rsidRPr="00CD049F">
              <w:rPr>
                <w:rStyle w:val="Bodytext2"/>
                <w:color w:val="000000" w:themeColor="text1"/>
              </w:rPr>
              <w:t>(metodinės grupės darbo protokolas)</w:t>
            </w:r>
            <w:r>
              <w:rPr>
                <w:rFonts w:eastAsiaTheme="minorHAnsi"/>
                <w:color w:val="000000" w:themeColor="text1"/>
                <w:szCs w:val="24"/>
                <w:shd w:val="clear" w:color="auto" w:fill="FFFFFF"/>
                <w:lang w:eastAsia="lt-LT" w:bidi="lt-LT"/>
              </w:rPr>
              <w:t>.</w:t>
            </w:r>
          </w:p>
        </w:tc>
      </w:tr>
      <w:tr w:rsidR="0014092C" w:rsidRPr="0014092C" w:rsidTr="00C53280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1" w:rsidRPr="0014092C" w:rsidRDefault="00FB0AE1" w:rsidP="00C53280">
            <w:pPr>
              <w:widowControl w:val="0"/>
              <w:spacing w:line="274" w:lineRule="exact"/>
              <w:ind w:right="1399"/>
              <w:rPr>
                <w:color w:val="000000" w:themeColor="text1"/>
                <w:szCs w:val="24"/>
                <w:lang w:eastAsia="lt-LT" w:bidi="lt-LT"/>
              </w:rPr>
            </w:pPr>
            <w:r w:rsidRPr="0014092C">
              <w:rPr>
                <w:color w:val="000000" w:themeColor="text1"/>
                <w:szCs w:val="24"/>
                <w:lang w:eastAsia="lt-LT" w:bidi="lt-LT"/>
              </w:rPr>
              <w:t xml:space="preserve">2. </w:t>
            </w:r>
            <w:r w:rsidR="00356BF3">
              <w:rPr>
                <w:color w:val="000000" w:themeColor="text1"/>
                <w:szCs w:val="24"/>
                <w:lang w:eastAsia="lt-LT" w:bidi="lt-LT"/>
              </w:rPr>
              <w:t>Gerinti ugdymo kokybę, p</w:t>
            </w:r>
            <w:r w:rsidR="003C76A3" w:rsidRPr="0014092C">
              <w:rPr>
                <w:color w:val="000000" w:themeColor="text1"/>
                <w:szCs w:val="24"/>
                <w:lang w:eastAsia="lt-LT" w:bidi="lt-LT"/>
              </w:rPr>
              <w:t>lėto</w:t>
            </w:r>
            <w:r w:rsidR="00356BF3">
              <w:rPr>
                <w:color w:val="000000" w:themeColor="text1"/>
                <w:szCs w:val="24"/>
                <w:lang w:eastAsia="lt-LT" w:bidi="lt-LT"/>
              </w:rPr>
              <w:t>jant</w:t>
            </w:r>
            <w:r w:rsidR="003C76A3" w:rsidRPr="0014092C">
              <w:rPr>
                <w:color w:val="000000" w:themeColor="text1"/>
                <w:szCs w:val="24"/>
                <w:lang w:eastAsia="lt-LT" w:bidi="lt-LT"/>
              </w:rPr>
              <w:t xml:space="preserve"> 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t xml:space="preserve">švietimo pagalbos teikimą skirtingų poreikių ir gebėjimų </w:t>
            </w:r>
            <w:r w:rsidRPr="0014092C">
              <w:rPr>
                <w:color w:val="000000" w:themeColor="text1"/>
                <w:szCs w:val="24"/>
                <w:lang w:eastAsia="lt-LT" w:bidi="lt-LT"/>
              </w:rPr>
              <w:lastRenderedPageBreak/>
              <w:t>mokiniams.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1" w:rsidRPr="0014092C" w:rsidRDefault="00FB0AE1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lastRenderedPageBreak/>
              <w:t>2.</w:t>
            </w:r>
            <w:r w:rsidR="003C76A3" w:rsidRPr="0014092C">
              <w:rPr>
                <w:rStyle w:val="Bodytext2"/>
                <w:rFonts w:eastAsiaTheme="minorHAnsi"/>
                <w:color w:val="000000" w:themeColor="text1"/>
              </w:rPr>
              <w:t>1.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Parengt</w:t>
            </w:r>
            <w:r w:rsidR="00A466A0" w:rsidRPr="0014092C">
              <w:rPr>
                <w:rStyle w:val="Bodytext2"/>
                <w:rFonts w:eastAsiaTheme="minorHAnsi"/>
                <w:color w:val="000000" w:themeColor="text1"/>
              </w:rPr>
              <w:t>as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švietimo pagalbos specialistų ir pedagogų bendradarbiavimo organizuojant tikslines veiklas skirtingų poreikių 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lastRenderedPageBreak/>
              <w:t>turintiems mokiniams model</w:t>
            </w:r>
            <w:r w:rsidR="00A466A0" w:rsidRPr="0014092C">
              <w:rPr>
                <w:rStyle w:val="Bodytext2"/>
                <w:rFonts w:eastAsiaTheme="minorHAnsi"/>
                <w:color w:val="000000" w:themeColor="text1"/>
              </w:rPr>
              <w:t>is</w:t>
            </w:r>
            <w:r w:rsidR="00CC7ED9" w:rsidRPr="0014092C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3C76A3" w:rsidRDefault="003C76A3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2.2. Pasirengt</w:t>
            </w:r>
            <w:r w:rsidR="00A466A0" w:rsidRPr="0014092C">
              <w:rPr>
                <w:rStyle w:val="Bodytext2"/>
                <w:rFonts w:eastAsiaTheme="minorHAnsi"/>
                <w:color w:val="000000" w:themeColor="text1"/>
              </w:rPr>
              <w:t>a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darbui pagal atnaujintą ugdymo turinį</w:t>
            </w:r>
            <w:r w:rsidR="00DC381F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26753F" w:rsidRPr="0014092C" w:rsidRDefault="0026753F" w:rsidP="0026753F">
            <w:pPr>
              <w:spacing w:line="25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</w:t>
            </w:r>
            <w:r w:rsidRPr="0014092C">
              <w:rPr>
                <w:color w:val="000000" w:themeColor="text1"/>
                <w:szCs w:val="24"/>
              </w:rPr>
              <w:t>3. Aktyvinamas IKT taikymas ugdymo procese</w:t>
            </w:r>
            <w:r w:rsidR="00DC381F">
              <w:rPr>
                <w:color w:val="000000" w:themeColor="text1"/>
                <w:szCs w:val="24"/>
              </w:rPr>
              <w:t>;</w:t>
            </w:r>
            <w:r w:rsidRPr="0014092C">
              <w:rPr>
                <w:color w:val="000000" w:themeColor="text1"/>
                <w:szCs w:val="24"/>
              </w:rPr>
              <w:t xml:space="preserve"> </w:t>
            </w:r>
          </w:p>
          <w:p w:rsidR="0026753F" w:rsidRPr="0014092C" w:rsidRDefault="00DC381F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2.4. </w:t>
            </w:r>
            <w:r w:rsidRPr="0014092C">
              <w:rPr>
                <w:color w:val="000000" w:themeColor="text1"/>
                <w:szCs w:val="24"/>
              </w:rPr>
              <w:t xml:space="preserve">Vykdoma </w:t>
            </w:r>
            <w:r>
              <w:rPr>
                <w:color w:val="000000" w:themeColor="text1"/>
                <w:szCs w:val="24"/>
              </w:rPr>
              <w:t xml:space="preserve">mokinių pasiekimų </w:t>
            </w:r>
            <w:r w:rsidRPr="0014092C">
              <w:rPr>
                <w:color w:val="000000" w:themeColor="text1"/>
                <w:szCs w:val="24"/>
              </w:rPr>
              <w:t>pusmečio ir metinių rezultatų lyginamoji analizė.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1" w:rsidRPr="0014092C" w:rsidRDefault="00FB0AE1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lastRenderedPageBreak/>
              <w:t>2.1. Parengtas švietimo pagalbos specialistų ir pedagogų bendradarbiavimo organizuojant tikslines veiklas skirtingų poreikių turintiems mokiniams modelis</w:t>
            </w:r>
            <w:r w:rsidR="003C76A3" w:rsidRPr="0014092C">
              <w:rPr>
                <w:rStyle w:val="Bodytext2"/>
                <w:rFonts w:eastAsiaTheme="minorHAnsi"/>
                <w:color w:val="000000" w:themeColor="text1"/>
              </w:rPr>
              <w:t xml:space="preserve">, aptartas </w:t>
            </w:r>
            <w:r w:rsidR="003C76A3" w:rsidRPr="0014092C">
              <w:rPr>
                <w:rStyle w:val="Bodytext2"/>
                <w:rFonts w:eastAsiaTheme="minorHAnsi"/>
                <w:color w:val="000000" w:themeColor="text1"/>
              </w:rPr>
              <w:lastRenderedPageBreak/>
              <w:t>moky</w:t>
            </w:r>
            <w:r w:rsidR="001442C2">
              <w:rPr>
                <w:rStyle w:val="Bodytext2"/>
                <w:rFonts w:eastAsiaTheme="minorHAnsi"/>
                <w:color w:val="000000" w:themeColor="text1"/>
              </w:rPr>
              <w:t>tojų</w:t>
            </w:r>
            <w:r w:rsidR="003C76A3" w:rsidRPr="0014092C">
              <w:rPr>
                <w:rStyle w:val="Bodytext2"/>
                <w:rFonts w:eastAsiaTheme="minorHAnsi"/>
                <w:color w:val="000000" w:themeColor="text1"/>
              </w:rPr>
              <w:t xml:space="preserve"> taryboje, patvirtintas direktoriaus įsakymu</w:t>
            </w:r>
            <w:r w:rsidR="009E601C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3C76A3" w:rsidRDefault="003C76A3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2.2. Parengtas specialistas</w:t>
            </w:r>
            <w:r w:rsidR="00996265" w:rsidRPr="0014092C">
              <w:rPr>
                <w:rStyle w:val="Bodytext2"/>
                <w:rFonts w:eastAsiaTheme="minorHAnsi"/>
                <w:color w:val="000000" w:themeColor="text1"/>
              </w:rPr>
              <w:t>,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apmokantis </w:t>
            </w:r>
            <w:r w:rsidR="00996265" w:rsidRPr="0014092C">
              <w:rPr>
                <w:rStyle w:val="Bodytext2"/>
                <w:rFonts w:eastAsiaTheme="minorHAnsi"/>
                <w:color w:val="000000" w:themeColor="text1"/>
              </w:rPr>
              <w:t xml:space="preserve">visus mokyklos pedagogus 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>dirbti su atnaujint</w:t>
            </w:r>
            <w:r w:rsidR="00996265" w:rsidRPr="0014092C">
              <w:rPr>
                <w:rStyle w:val="Bodytext2"/>
                <w:rFonts w:eastAsiaTheme="minorHAnsi"/>
                <w:color w:val="000000" w:themeColor="text1"/>
              </w:rPr>
              <w:t>u ugdymo turiniu</w:t>
            </w:r>
            <w:r w:rsidR="009E601C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D40AEB" w:rsidRDefault="00D40AEB" w:rsidP="00D40AEB">
            <w:pPr>
              <w:spacing w:line="25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2.3. </w:t>
            </w:r>
            <w:r>
              <w:rPr>
                <w:color w:val="000000" w:themeColor="text1"/>
                <w:szCs w:val="24"/>
              </w:rPr>
              <w:t xml:space="preserve">Sudaryta </w:t>
            </w:r>
            <w:r>
              <w:rPr>
                <w:color w:val="000000" w:themeColor="text1"/>
                <w:szCs w:val="24"/>
              </w:rPr>
              <w:t xml:space="preserve">darbo grupė atnaujinto </w:t>
            </w:r>
            <w:r>
              <w:rPr>
                <w:color w:val="000000" w:themeColor="text1"/>
                <w:szCs w:val="24"/>
              </w:rPr>
              <w:t xml:space="preserve">ugdymo turinio </w:t>
            </w:r>
            <w:r>
              <w:rPr>
                <w:color w:val="000000" w:themeColor="text1"/>
                <w:szCs w:val="24"/>
              </w:rPr>
              <w:t>įgyvendinimo pasiruošimui koordinuoti (direktoriaus įsakymas);</w:t>
            </w:r>
          </w:p>
          <w:p w:rsidR="004B1FBF" w:rsidRPr="00D40AEB" w:rsidRDefault="004B1FBF" w:rsidP="00D40AEB">
            <w:pPr>
              <w:spacing w:line="250" w:lineRule="exact"/>
              <w:rPr>
                <w:rStyle w:val="Bodytext2"/>
                <w:color w:val="000000" w:themeColor="text1"/>
                <w:lang w:eastAsia="en-US" w:bidi="ar-SA"/>
              </w:rPr>
            </w:pPr>
            <w:r>
              <w:rPr>
                <w:rStyle w:val="Bodytext2"/>
                <w:color w:val="000000" w:themeColor="text1"/>
                <w:lang w:eastAsia="en-US" w:bidi="ar-SA"/>
              </w:rPr>
              <w:t>2.4. Vyksta atnaujinto ugdymo turinio pasiruošimo proceso stebėsena (darbo grupės protokolai, apklausų analizė);</w:t>
            </w:r>
          </w:p>
          <w:p w:rsidR="00356BF3" w:rsidRPr="0014092C" w:rsidRDefault="00FB0AE1" w:rsidP="00C53280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2</w:t>
            </w:r>
            <w:r w:rsidR="004B1FBF">
              <w:rPr>
                <w:rStyle w:val="Bodytext2"/>
                <w:rFonts w:eastAsiaTheme="minorHAnsi"/>
                <w:color w:val="000000" w:themeColor="text1"/>
              </w:rPr>
              <w:t>.5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. Mokykloje kryptingai tęsiama įtraukiojo ugdymosi veikla, kai mokiniui, turinčiam didelių specialiųjų poreikių, sudarytos sąlygos ugdytis bendrojo </w:t>
            </w:r>
            <w:r w:rsidR="003C76A3" w:rsidRPr="0014092C">
              <w:rPr>
                <w:rStyle w:val="Bodytext2"/>
                <w:rFonts w:eastAsiaTheme="minorHAnsi"/>
                <w:color w:val="000000" w:themeColor="text1"/>
              </w:rPr>
              <w:t>ugdymo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 klasėje</w:t>
            </w:r>
            <w:r w:rsidR="009E601C">
              <w:rPr>
                <w:rStyle w:val="Bodytext2"/>
                <w:rFonts w:eastAsiaTheme="minorHAnsi"/>
                <w:color w:val="000000" w:themeColor="text1"/>
              </w:rPr>
              <w:t xml:space="preserve"> </w:t>
            </w:r>
            <w:r w:rsidR="009E601C">
              <w:rPr>
                <w:rStyle w:val="Bodytext2"/>
                <w:color w:val="000000" w:themeColor="text1"/>
              </w:rPr>
              <w:t>(Vaiko gerovės komisijos</w:t>
            </w:r>
            <w:r w:rsidR="009E601C" w:rsidRPr="00CD049F">
              <w:rPr>
                <w:rStyle w:val="Bodytext2"/>
                <w:color w:val="000000" w:themeColor="text1"/>
              </w:rPr>
              <w:t xml:space="preserve"> </w:t>
            </w:r>
            <w:r w:rsidR="009E601C">
              <w:rPr>
                <w:rStyle w:val="Bodytext2"/>
                <w:color w:val="000000" w:themeColor="text1"/>
              </w:rPr>
              <w:t xml:space="preserve">posėdžio </w:t>
            </w:r>
            <w:r w:rsidR="009E601C" w:rsidRPr="00CD049F">
              <w:rPr>
                <w:rStyle w:val="Bodytext2"/>
                <w:color w:val="000000" w:themeColor="text1"/>
              </w:rPr>
              <w:t>protokola</w:t>
            </w:r>
            <w:r w:rsidR="009E601C">
              <w:rPr>
                <w:rStyle w:val="Bodytext2"/>
                <w:color w:val="000000" w:themeColor="text1"/>
              </w:rPr>
              <w:t>i</w:t>
            </w:r>
            <w:r w:rsidR="009E601C" w:rsidRPr="00CD049F">
              <w:rPr>
                <w:rStyle w:val="Bodytext2"/>
                <w:color w:val="000000" w:themeColor="text1"/>
              </w:rPr>
              <w:t>)</w:t>
            </w:r>
            <w:r w:rsidR="009E601C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A22F23" w:rsidRPr="0014092C" w:rsidRDefault="00CC7ED9" w:rsidP="00A22F23">
            <w:pPr>
              <w:rPr>
                <w:bCs/>
                <w:color w:val="000000" w:themeColor="text1"/>
                <w:szCs w:val="24"/>
              </w:rPr>
            </w:pPr>
            <w:r w:rsidRPr="0014092C">
              <w:rPr>
                <w:bCs/>
                <w:color w:val="000000" w:themeColor="text1"/>
                <w:szCs w:val="24"/>
              </w:rPr>
              <w:t>2</w:t>
            </w:r>
            <w:r w:rsidR="00A22F23" w:rsidRPr="0014092C">
              <w:rPr>
                <w:bCs/>
                <w:color w:val="000000" w:themeColor="text1"/>
                <w:szCs w:val="24"/>
              </w:rPr>
              <w:t>.</w:t>
            </w:r>
            <w:r w:rsidR="004B1FBF">
              <w:rPr>
                <w:bCs/>
                <w:color w:val="000000" w:themeColor="text1"/>
                <w:szCs w:val="24"/>
              </w:rPr>
              <w:t>6</w:t>
            </w:r>
            <w:r w:rsidRPr="0014092C">
              <w:rPr>
                <w:bCs/>
                <w:color w:val="000000" w:themeColor="text1"/>
                <w:szCs w:val="24"/>
              </w:rPr>
              <w:t xml:space="preserve">. </w:t>
            </w:r>
            <w:r w:rsidR="00A22F23" w:rsidRPr="0014092C">
              <w:rPr>
                <w:bCs/>
                <w:color w:val="000000" w:themeColor="text1"/>
                <w:szCs w:val="24"/>
              </w:rPr>
              <w:t xml:space="preserve">Stebima mokinio individuali pažanga, </w:t>
            </w:r>
          </w:p>
          <w:p w:rsidR="00A22F23" w:rsidRPr="0014092C" w:rsidRDefault="00A22F23" w:rsidP="00A22F23">
            <w:pPr>
              <w:rPr>
                <w:bCs/>
                <w:color w:val="000000" w:themeColor="text1"/>
                <w:szCs w:val="24"/>
              </w:rPr>
            </w:pPr>
            <w:r w:rsidRPr="0014092C">
              <w:rPr>
                <w:bCs/>
                <w:color w:val="000000" w:themeColor="text1"/>
                <w:szCs w:val="24"/>
              </w:rPr>
              <w:t>analizuojami duomenys, ugdymo procesas pritaikomas pagal mokinio galimybes ir poreikius</w:t>
            </w:r>
            <w:r w:rsidR="009E601C">
              <w:rPr>
                <w:bCs/>
                <w:color w:val="000000" w:themeColor="text1"/>
                <w:szCs w:val="24"/>
              </w:rPr>
              <w:t xml:space="preserve"> </w:t>
            </w:r>
            <w:r w:rsidR="009E601C" w:rsidRPr="00CD049F">
              <w:rPr>
                <w:rStyle w:val="Bodytext2"/>
                <w:color w:val="000000" w:themeColor="text1"/>
              </w:rPr>
              <w:t>(metodinės grupės darbo protokolas)</w:t>
            </w:r>
            <w:r w:rsidRPr="0014092C">
              <w:rPr>
                <w:bCs/>
                <w:color w:val="000000" w:themeColor="text1"/>
                <w:szCs w:val="24"/>
              </w:rPr>
              <w:t>;</w:t>
            </w:r>
          </w:p>
          <w:p w:rsidR="00A22F23" w:rsidRPr="0014092C" w:rsidRDefault="00CC7ED9" w:rsidP="00A22F23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4092C">
              <w:rPr>
                <w:rFonts w:eastAsia="Calibri"/>
                <w:color w:val="000000" w:themeColor="text1"/>
                <w:szCs w:val="24"/>
              </w:rPr>
              <w:t>2</w:t>
            </w:r>
            <w:r w:rsidR="00A22F23" w:rsidRPr="0014092C">
              <w:rPr>
                <w:rFonts w:eastAsia="Calibri"/>
                <w:color w:val="000000" w:themeColor="text1"/>
                <w:szCs w:val="24"/>
              </w:rPr>
              <w:t>.</w:t>
            </w:r>
            <w:r w:rsidR="004B1FBF">
              <w:rPr>
                <w:rFonts w:eastAsia="Calibri"/>
                <w:color w:val="000000" w:themeColor="text1"/>
                <w:szCs w:val="24"/>
              </w:rPr>
              <w:t>7</w:t>
            </w:r>
            <w:bookmarkStart w:id="1" w:name="_GoBack"/>
            <w:bookmarkEnd w:id="1"/>
            <w:r w:rsidR="00A22F23" w:rsidRPr="0014092C">
              <w:rPr>
                <w:rFonts w:eastAsia="Calibri"/>
                <w:color w:val="000000" w:themeColor="text1"/>
                <w:szCs w:val="24"/>
              </w:rPr>
              <w:t>.</w:t>
            </w:r>
            <w:r w:rsidR="00A22F23" w:rsidRPr="0014092C">
              <w:rPr>
                <w:color w:val="000000" w:themeColor="text1"/>
                <w:szCs w:val="24"/>
              </w:rPr>
              <w:t xml:space="preserve"> Parengtas individualios pažangos ir pasiekimų vertinimo aprašas, </w:t>
            </w:r>
            <w:r w:rsidR="00A22F23" w:rsidRPr="0014092C">
              <w:rPr>
                <w:rStyle w:val="Bodytext2"/>
                <w:rFonts w:eastAsiaTheme="minorHAnsi"/>
                <w:color w:val="000000" w:themeColor="text1"/>
              </w:rPr>
              <w:t>aptartas moky</w:t>
            </w:r>
            <w:r w:rsidR="001442C2">
              <w:rPr>
                <w:rStyle w:val="Bodytext2"/>
                <w:rFonts w:eastAsiaTheme="minorHAnsi"/>
                <w:color w:val="000000" w:themeColor="text1"/>
              </w:rPr>
              <w:t>tojų</w:t>
            </w:r>
            <w:r w:rsidR="00A22F23" w:rsidRPr="0014092C">
              <w:rPr>
                <w:rStyle w:val="Bodytext2"/>
                <w:rFonts w:eastAsiaTheme="minorHAnsi"/>
                <w:color w:val="000000" w:themeColor="text1"/>
              </w:rPr>
              <w:t xml:space="preserve"> taryboje, patvirtintas direktoriaus įsakymu.</w:t>
            </w:r>
          </w:p>
        </w:tc>
      </w:tr>
      <w:tr w:rsidR="0014092C" w:rsidRPr="0014092C" w:rsidTr="00C53280">
        <w:trPr>
          <w:trHeight w:val="98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57" w:rsidRPr="0014092C" w:rsidRDefault="00FB0AE1" w:rsidP="00BD0357">
            <w:pPr>
              <w:spacing w:line="250" w:lineRule="exact"/>
              <w:rPr>
                <w:color w:val="000000" w:themeColor="text1"/>
                <w:szCs w:val="24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lastRenderedPageBreak/>
              <w:t xml:space="preserve">3. </w:t>
            </w:r>
            <w:r w:rsidR="00A22F23" w:rsidRPr="0014092C">
              <w:rPr>
                <w:color w:val="000000" w:themeColor="text1"/>
                <w:szCs w:val="24"/>
              </w:rPr>
              <w:t>Motyvuoti pedagogus tapti reflektuojančiais praktikais, skatinti juos prisiimti atsakomybę už asmeninį tobulinimąsi ir veiklos tobulinimą.</w:t>
            </w:r>
          </w:p>
          <w:p w:rsidR="00FB0AE1" w:rsidRPr="0014092C" w:rsidRDefault="00FB0AE1" w:rsidP="00C53280">
            <w:pPr>
              <w:spacing w:line="25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9" w:rsidRDefault="00FB0AE1" w:rsidP="00C53280">
            <w:pPr>
              <w:spacing w:line="250" w:lineRule="exact"/>
              <w:rPr>
                <w:color w:val="000000" w:themeColor="text1"/>
                <w:szCs w:val="24"/>
              </w:rPr>
            </w:pPr>
            <w:r w:rsidRPr="0014092C">
              <w:rPr>
                <w:rStyle w:val="Bodytext2"/>
                <w:rFonts w:eastAsiaTheme="minorHAnsi"/>
                <w:color w:val="000000" w:themeColor="text1"/>
              </w:rPr>
              <w:t>3</w:t>
            </w:r>
            <w:r w:rsidR="005A6B19" w:rsidRPr="0014092C">
              <w:rPr>
                <w:rStyle w:val="Bodytext2"/>
                <w:rFonts w:eastAsiaTheme="minorHAnsi"/>
                <w:color w:val="000000" w:themeColor="text1"/>
              </w:rPr>
              <w:t>.1</w:t>
            </w:r>
            <w:r w:rsidRPr="0014092C">
              <w:rPr>
                <w:rStyle w:val="Bodytext2"/>
                <w:rFonts w:eastAsiaTheme="minorHAnsi"/>
                <w:color w:val="000000" w:themeColor="text1"/>
              </w:rPr>
              <w:t xml:space="preserve">. </w:t>
            </w:r>
            <w:r w:rsidR="00A22F23" w:rsidRPr="0014092C">
              <w:rPr>
                <w:color w:val="000000" w:themeColor="text1"/>
                <w:szCs w:val="24"/>
              </w:rPr>
              <w:t xml:space="preserve">Pedagogai geba įsivertinti savo veiklą, nusistatyti tobulintinas kompetencijas, sudaryti asmeninio tobulėjimo planus, </w:t>
            </w:r>
            <w:r w:rsidR="00CC7ED9" w:rsidRPr="0014092C">
              <w:rPr>
                <w:color w:val="000000" w:themeColor="text1"/>
                <w:szCs w:val="24"/>
              </w:rPr>
              <w:t>j</w:t>
            </w:r>
            <w:r w:rsidR="00A22F23" w:rsidRPr="0014092C">
              <w:rPr>
                <w:color w:val="000000" w:themeColor="text1"/>
                <w:szCs w:val="24"/>
              </w:rPr>
              <w:t>uos sieti su mokyklos veiklos rezultatais</w:t>
            </w:r>
            <w:r w:rsidR="00DC381F">
              <w:rPr>
                <w:color w:val="000000" w:themeColor="text1"/>
                <w:szCs w:val="24"/>
              </w:rPr>
              <w:t>.</w:t>
            </w:r>
          </w:p>
          <w:p w:rsidR="00F762E3" w:rsidRDefault="00D85964" w:rsidP="00C53280">
            <w:pPr>
              <w:spacing w:line="25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3.2. Visa mokyklos bendruomenė mąsto efektyviai, kritiškai ir kūrybiškai, pritaiko savo gebėjimus </w:t>
            </w:r>
            <w:r w:rsidR="00F762E3">
              <w:rPr>
                <w:bCs/>
                <w:color w:val="000000" w:themeColor="text1"/>
                <w:szCs w:val="24"/>
              </w:rPr>
              <w:t>patirtinio ugdymo principų įgyvendinimui</w:t>
            </w:r>
            <w:r w:rsidR="006F2AC6">
              <w:rPr>
                <w:color w:val="000000" w:themeColor="text1"/>
                <w:szCs w:val="24"/>
              </w:rPr>
              <w:t>.</w:t>
            </w:r>
          </w:p>
          <w:p w:rsidR="00FB0AE1" w:rsidRPr="0014092C" w:rsidRDefault="00FB0AE1" w:rsidP="00D40AEB">
            <w:pPr>
              <w:spacing w:line="25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ED9" w:rsidRPr="0014092C" w:rsidRDefault="00CC7ED9" w:rsidP="00CC7ED9">
            <w:pPr>
              <w:rPr>
                <w:bCs/>
                <w:color w:val="000000" w:themeColor="text1"/>
                <w:szCs w:val="24"/>
              </w:rPr>
            </w:pPr>
            <w:r w:rsidRPr="0014092C">
              <w:rPr>
                <w:color w:val="000000" w:themeColor="text1"/>
                <w:szCs w:val="24"/>
              </w:rPr>
              <w:t>3.1. Visi pedagogai įsivertindami savo veiklą remiasi duomenimis (ataskaitomis, apklausomis)</w:t>
            </w:r>
            <w:r w:rsidR="00202C5D">
              <w:rPr>
                <w:color w:val="000000" w:themeColor="text1"/>
                <w:szCs w:val="24"/>
              </w:rPr>
              <w:t>;</w:t>
            </w:r>
          </w:p>
          <w:p w:rsidR="00FB0AE1" w:rsidRDefault="00CC7ED9" w:rsidP="00DC381F">
            <w:pPr>
              <w:rPr>
                <w:bCs/>
                <w:color w:val="000000" w:themeColor="text1"/>
                <w:szCs w:val="24"/>
              </w:rPr>
            </w:pPr>
            <w:r w:rsidRPr="0014092C">
              <w:rPr>
                <w:bCs/>
                <w:color w:val="000000" w:themeColor="text1"/>
                <w:szCs w:val="24"/>
              </w:rPr>
              <w:t xml:space="preserve">3.2 Visų mokytojų metiniuose asmeninio tobulėjimo planuose numatytų kompetencijų tobulinimas stebimas </w:t>
            </w:r>
            <w:r w:rsidR="0014092C" w:rsidRPr="0014092C">
              <w:rPr>
                <w:bCs/>
                <w:color w:val="000000" w:themeColor="text1"/>
                <w:szCs w:val="24"/>
              </w:rPr>
              <w:t>atvirose pamokose</w:t>
            </w:r>
            <w:r w:rsidR="00A61747">
              <w:rPr>
                <w:bCs/>
                <w:color w:val="000000" w:themeColor="text1"/>
                <w:szCs w:val="24"/>
              </w:rPr>
              <w:t>;</w:t>
            </w:r>
          </w:p>
          <w:p w:rsidR="00A61747" w:rsidRDefault="00A61747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3.3. </w:t>
            </w:r>
            <w:r w:rsidR="00D85964">
              <w:rPr>
                <w:bCs/>
                <w:color w:val="000000" w:themeColor="text1"/>
                <w:szCs w:val="24"/>
              </w:rPr>
              <w:t>Vis</w:t>
            </w:r>
            <w:r w:rsidR="00F762E3">
              <w:rPr>
                <w:bCs/>
                <w:color w:val="000000" w:themeColor="text1"/>
                <w:szCs w:val="24"/>
              </w:rPr>
              <w:t xml:space="preserve">i </w:t>
            </w:r>
            <w:r w:rsidR="00D85964">
              <w:rPr>
                <w:bCs/>
                <w:color w:val="000000" w:themeColor="text1"/>
                <w:szCs w:val="24"/>
              </w:rPr>
              <w:t xml:space="preserve">mokyklos </w:t>
            </w:r>
            <w:r w:rsidR="00F762E3">
              <w:rPr>
                <w:bCs/>
                <w:color w:val="000000" w:themeColor="text1"/>
                <w:szCs w:val="24"/>
              </w:rPr>
              <w:t>pedagogai dalinasi gerąja patirtimi</w:t>
            </w:r>
            <w:r w:rsidR="00E30BA0">
              <w:rPr>
                <w:bCs/>
                <w:color w:val="000000" w:themeColor="text1"/>
                <w:szCs w:val="24"/>
              </w:rPr>
              <w:t xml:space="preserve">, </w:t>
            </w:r>
            <w:r w:rsidR="00F762E3">
              <w:rPr>
                <w:bCs/>
                <w:color w:val="000000" w:themeColor="text1"/>
                <w:szCs w:val="24"/>
              </w:rPr>
              <w:t>veda atviras pamokas, stebi kolegas</w:t>
            </w:r>
            <w:r w:rsidR="00E30BA0">
              <w:rPr>
                <w:bCs/>
                <w:color w:val="000000" w:themeColor="text1"/>
                <w:szCs w:val="24"/>
              </w:rPr>
              <w:t xml:space="preserve"> (stebėtų pamokų protokolai)</w:t>
            </w:r>
            <w:r w:rsidR="00F762E3">
              <w:rPr>
                <w:bCs/>
                <w:color w:val="000000" w:themeColor="text1"/>
                <w:szCs w:val="24"/>
              </w:rPr>
              <w:t>;</w:t>
            </w:r>
          </w:p>
          <w:p w:rsidR="00E30BA0" w:rsidRDefault="00E30BA0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3.4. Įvykdyta gerosios patirties sklaida bendradarbiaujant su Vilniaus „Žiburio“ pradine </w:t>
            </w:r>
            <w:r>
              <w:rPr>
                <w:bCs/>
                <w:color w:val="000000" w:themeColor="text1"/>
                <w:szCs w:val="24"/>
              </w:rPr>
              <w:lastRenderedPageBreak/>
              <w:t>mokykla</w:t>
            </w:r>
            <w:r w:rsidR="009E601C">
              <w:rPr>
                <w:bCs/>
                <w:color w:val="000000" w:themeColor="text1"/>
                <w:szCs w:val="24"/>
              </w:rPr>
              <w:t xml:space="preserve"> (projekto medžiaga patalpinta mokyklos ti</w:t>
            </w:r>
            <w:r w:rsidR="006F2AC6">
              <w:rPr>
                <w:bCs/>
                <w:color w:val="000000" w:themeColor="text1"/>
                <w:szCs w:val="24"/>
              </w:rPr>
              <w:t>n</w:t>
            </w:r>
            <w:r w:rsidR="009E601C">
              <w:rPr>
                <w:bCs/>
                <w:color w:val="000000" w:themeColor="text1"/>
                <w:szCs w:val="24"/>
              </w:rPr>
              <w:t>klapyje)</w:t>
            </w:r>
            <w:r>
              <w:rPr>
                <w:bCs/>
                <w:color w:val="000000" w:themeColor="text1"/>
                <w:szCs w:val="24"/>
              </w:rPr>
              <w:t>;</w:t>
            </w:r>
          </w:p>
          <w:p w:rsidR="00F101DE" w:rsidRDefault="00A535E0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3.</w:t>
            </w:r>
            <w:r w:rsidR="009E601C">
              <w:rPr>
                <w:bCs/>
                <w:color w:val="000000" w:themeColor="text1"/>
                <w:szCs w:val="24"/>
              </w:rPr>
              <w:t>5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 w:rsidR="00F101DE">
              <w:rPr>
                <w:bCs/>
                <w:color w:val="000000" w:themeColor="text1"/>
                <w:szCs w:val="24"/>
              </w:rPr>
              <w:t>Vykdomos integruotos mokomųjų dalykų pamokos ir neformaliojo ugdymo užsiėmimai</w:t>
            </w:r>
            <w:r w:rsidR="00E30BA0">
              <w:rPr>
                <w:bCs/>
                <w:color w:val="000000" w:themeColor="text1"/>
                <w:szCs w:val="24"/>
              </w:rPr>
              <w:t xml:space="preserve"> (stebėtų pamokų ir veiklų protokolai)</w:t>
            </w:r>
            <w:r w:rsidR="00F101DE">
              <w:rPr>
                <w:bCs/>
                <w:color w:val="000000" w:themeColor="text1"/>
                <w:szCs w:val="24"/>
              </w:rPr>
              <w:t>;</w:t>
            </w:r>
          </w:p>
          <w:p w:rsidR="00F101DE" w:rsidRDefault="00E30BA0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3.</w:t>
            </w:r>
            <w:r w:rsidR="009E601C">
              <w:rPr>
                <w:bCs/>
                <w:color w:val="000000" w:themeColor="text1"/>
                <w:szCs w:val="24"/>
              </w:rPr>
              <w:t>6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 w:rsidR="00F101DE">
              <w:rPr>
                <w:bCs/>
                <w:color w:val="000000" w:themeColor="text1"/>
                <w:szCs w:val="24"/>
              </w:rPr>
              <w:t>Pamokose naudojamos „Gamtamokslinės spintos“ priemonės ir veiklų aprašai</w:t>
            </w:r>
            <w:r w:rsidR="006F2AC6">
              <w:rPr>
                <w:bCs/>
                <w:color w:val="000000" w:themeColor="text1"/>
                <w:szCs w:val="24"/>
              </w:rPr>
              <w:t xml:space="preserve"> (stebėtų veiklų protokolai)</w:t>
            </w:r>
            <w:r w:rsidR="00F101DE">
              <w:rPr>
                <w:bCs/>
                <w:color w:val="000000" w:themeColor="text1"/>
                <w:szCs w:val="24"/>
              </w:rPr>
              <w:t>;</w:t>
            </w:r>
          </w:p>
          <w:p w:rsidR="009E601C" w:rsidRDefault="00E30BA0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3.</w:t>
            </w:r>
            <w:r w:rsidR="009E601C">
              <w:rPr>
                <w:bCs/>
                <w:color w:val="000000" w:themeColor="text1"/>
                <w:szCs w:val="24"/>
              </w:rPr>
              <w:t>7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 w:rsidR="00F101DE">
              <w:rPr>
                <w:bCs/>
                <w:color w:val="000000" w:themeColor="text1"/>
                <w:szCs w:val="24"/>
              </w:rPr>
              <w:t>Vyksta patirtinio ugdymo užsiėmimai kitose erdvėse</w:t>
            </w:r>
            <w:r w:rsidR="009E601C">
              <w:rPr>
                <w:bCs/>
                <w:color w:val="000000" w:themeColor="text1"/>
                <w:szCs w:val="24"/>
              </w:rPr>
              <w:t xml:space="preserve"> </w:t>
            </w:r>
            <w:r w:rsidR="009E601C">
              <w:rPr>
                <w:bCs/>
                <w:color w:val="000000" w:themeColor="text1"/>
                <w:szCs w:val="24"/>
              </w:rPr>
              <w:t>(stebėtų pamokų ir veiklų protokolai)</w:t>
            </w:r>
            <w:r w:rsidR="00F101DE">
              <w:rPr>
                <w:bCs/>
                <w:color w:val="000000" w:themeColor="text1"/>
                <w:szCs w:val="24"/>
              </w:rPr>
              <w:t>;</w:t>
            </w:r>
          </w:p>
          <w:p w:rsidR="009E601C" w:rsidRDefault="009E601C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3.8. Gerėja mokytojų ir mokinių IT naudojimo bei laiko valdymo kompetencijos</w:t>
            </w:r>
            <w:r w:rsidR="00D40AEB">
              <w:rPr>
                <w:bCs/>
                <w:color w:val="000000" w:themeColor="text1"/>
                <w:szCs w:val="24"/>
              </w:rPr>
              <w:t xml:space="preserve"> </w:t>
            </w:r>
            <w:r w:rsidRPr="00CD049F">
              <w:rPr>
                <w:rStyle w:val="Bodytext2"/>
                <w:color w:val="000000" w:themeColor="text1"/>
              </w:rPr>
              <w:t>(metodinės grupės darbo protokolas)</w:t>
            </w:r>
            <w:r>
              <w:rPr>
                <w:bCs/>
                <w:color w:val="000000" w:themeColor="text1"/>
                <w:szCs w:val="24"/>
              </w:rPr>
              <w:t>;</w:t>
            </w:r>
          </w:p>
          <w:p w:rsidR="00F762E3" w:rsidRPr="00DC381F" w:rsidRDefault="00F762E3" w:rsidP="00DC381F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3.</w:t>
            </w:r>
            <w:r w:rsidR="009E601C">
              <w:rPr>
                <w:bCs/>
                <w:color w:val="000000" w:themeColor="text1"/>
                <w:szCs w:val="24"/>
              </w:rPr>
              <w:t>9</w:t>
            </w:r>
            <w:r>
              <w:rPr>
                <w:bCs/>
                <w:color w:val="000000" w:themeColor="text1"/>
                <w:szCs w:val="24"/>
              </w:rPr>
              <w:t>. Suorganizuoti bent 2 disputai moky</w:t>
            </w:r>
            <w:r w:rsidR="004A2379">
              <w:rPr>
                <w:bCs/>
                <w:color w:val="000000" w:themeColor="text1"/>
                <w:szCs w:val="24"/>
              </w:rPr>
              <w:t>tojų</w:t>
            </w:r>
            <w:r>
              <w:rPr>
                <w:bCs/>
                <w:color w:val="000000" w:themeColor="text1"/>
                <w:szCs w:val="24"/>
              </w:rPr>
              <w:t xml:space="preserve"> taryboje (</w:t>
            </w:r>
            <w:r w:rsidR="004A2379">
              <w:rPr>
                <w:rStyle w:val="Bodytext2"/>
                <w:color w:val="000000" w:themeColor="text1"/>
              </w:rPr>
              <w:t>mokytojų tarybos</w:t>
            </w:r>
            <w:r w:rsidR="004A2379" w:rsidRPr="00CD049F">
              <w:rPr>
                <w:rStyle w:val="Bodytext2"/>
                <w:color w:val="000000" w:themeColor="text1"/>
              </w:rPr>
              <w:t xml:space="preserve"> darbo protokolas</w:t>
            </w:r>
            <w:r>
              <w:rPr>
                <w:bCs/>
                <w:color w:val="000000" w:themeColor="text1"/>
                <w:szCs w:val="24"/>
              </w:rPr>
              <w:t>).</w:t>
            </w:r>
          </w:p>
        </w:tc>
      </w:tr>
    </w:tbl>
    <w:p w:rsidR="00FB0AE1" w:rsidRPr="0014092C" w:rsidRDefault="00FB0AE1">
      <w:pPr>
        <w:rPr>
          <w:color w:val="000000" w:themeColor="text1"/>
          <w:szCs w:val="24"/>
        </w:rPr>
      </w:pPr>
    </w:p>
    <w:sectPr w:rsidR="00FB0AE1" w:rsidRPr="001409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1"/>
    <w:rsid w:val="00061FE5"/>
    <w:rsid w:val="0008123B"/>
    <w:rsid w:val="0014092C"/>
    <w:rsid w:val="001442C2"/>
    <w:rsid w:val="0016276F"/>
    <w:rsid w:val="001D17EA"/>
    <w:rsid w:val="001D3602"/>
    <w:rsid w:val="002021FF"/>
    <w:rsid w:val="00202C5D"/>
    <w:rsid w:val="0026753F"/>
    <w:rsid w:val="00356BF3"/>
    <w:rsid w:val="00380C80"/>
    <w:rsid w:val="003A1E87"/>
    <w:rsid w:val="003C76A3"/>
    <w:rsid w:val="00491517"/>
    <w:rsid w:val="004A2379"/>
    <w:rsid w:val="004B1FBF"/>
    <w:rsid w:val="004C6610"/>
    <w:rsid w:val="005A6B19"/>
    <w:rsid w:val="005E495F"/>
    <w:rsid w:val="0066321D"/>
    <w:rsid w:val="006F2AC6"/>
    <w:rsid w:val="00931272"/>
    <w:rsid w:val="00996265"/>
    <w:rsid w:val="009C56DD"/>
    <w:rsid w:val="009E601C"/>
    <w:rsid w:val="00A22F23"/>
    <w:rsid w:val="00A466A0"/>
    <w:rsid w:val="00A535E0"/>
    <w:rsid w:val="00A61747"/>
    <w:rsid w:val="00A941FB"/>
    <w:rsid w:val="00B077C2"/>
    <w:rsid w:val="00BD0357"/>
    <w:rsid w:val="00CC7ED9"/>
    <w:rsid w:val="00CD0735"/>
    <w:rsid w:val="00D40AEB"/>
    <w:rsid w:val="00D85964"/>
    <w:rsid w:val="00DC381F"/>
    <w:rsid w:val="00DD0A23"/>
    <w:rsid w:val="00E30BA0"/>
    <w:rsid w:val="00F101DE"/>
    <w:rsid w:val="00F42790"/>
    <w:rsid w:val="00F762E3"/>
    <w:rsid w:val="00FB0AE1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24B"/>
  <w15:chartTrackingRefBased/>
  <w15:docId w15:val="{99588BDF-1373-49AF-A33F-BECA693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B0A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C7E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C7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C7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C7E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"/>
    <w:basedOn w:val="Numatytasispastraiposriftas"/>
    <w:rsid w:val="00FB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0pt">
    <w:name w:val="Body text (2) + 10 pt"/>
    <w:basedOn w:val="Numatytasispastraiposriftas"/>
    <w:rsid w:val="00FB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lt-LT" w:eastAsia="lt-LT" w:bidi="lt-LT"/>
    </w:rPr>
  </w:style>
  <w:style w:type="character" w:customStyle="1" w:styleId="Heading1">
    <w:name w:val="Heading #1_"/>
    <w:basedOn w:val="Numatytasispastraiposriftas"/>
    <w:link w:val="Heading10"/>
    <w:rsid w:val="00FB0A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FB0AE1"/>
    <w:pPr>
      <w:widowControl w:val="0"/>
      <w:shd w:val="clear" w:color="auto" w:fill="FFFFFF"/>
      <w:spacing w:after="240" w:line="274" w:lineRule="exact"/>
      <w:jc w:val="center"/>
      <w:outlineLvl w:val="0"/>
    </w:pPr>
    <w:rPr>
      <w:b/>
      <w:bCs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27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2790"/>
    <w:rPr>
      <w:rFonts w:ascii="Segoe UI" w:eastAsia="Times New Roman" w:hAnsi="Segoe UI" w:cs="Segoe UI"/>
      <w:sz w:val="18"/>
      <w:szCs w:val="18"/>
    </w:rPr>
  </w:style>
  <w:style w:type="paragraph" w:styleId="Betarp">
    <w:name w:val="No Spacing"/>
    <w:uiPriority w:val="1"/>
    <w:qFormat/>
    <w:rsid w:val="00F42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C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C7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C7E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C7ED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2A4C-BC78-4EAC-87E9-8707523A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Šidlauskienė</dc:creator>
  <cp:keywords/>
  <dc:description/>
  <cp:lastModifiedBy>Dalia Šidlauskienė</cp:lastModifiedBy>
  <cp:revision>16</cp:revision>
  <cp:lastPrinted>2022-02-11T08:05:00Z</cp:lastPrinted>
  <dcterms:created xsi:type="dcterms:W3CDTF">2022-02-08T08:06:00Z</dcterms:created>
  <dcterms:modified xsi:type="dcterms:W3CDTF">2022-02-23T10:34:00Z</dcterms:modified>
</cp:coreProperties>
</file>